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</w:pPr>
      <w:r>
        <w:rPr>
          <w:rtl w:val="0"/>
          <w:lang w:val="en-US"/>
        </w:rPr>
        <w:t>Text</w:t>
      </w:r>
    </w:p>
    <w:sectPr>
      <w:headerReference w:type="default" r:id="rId4"/>
      <w:footerReference w:type="default" r:id="rId5"/>
      <w:pgSz w:w="11906" w:h="16838" w:orient="portrait"/>
      <w:pgMar w:top="2268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District-Letterhead-201Q1-YouAreTheKey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</w:tabs>
      <w:suppressAutoHyphens w:val="0"/>
      <w:bidi w:val="0"/>
      <w:spacing w:before="0" w:after="160" w:line="320" w:lineRule="exac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Pacifico Regular"/>
        <a:ea typeface="Pacifico Regular"/>
        <a:cs typeface="Pacific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ts val="16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>
            <a:tab pos="711200" algn="l"/>
            <a:tab pos="1435100" algn="l"/>
            <a:tab pos="2159000" algn="l"/>
            <a:tab pos="2870200" algn="l"/>
            <a:tab pos="3594100" algn="l"/>
            <a:tab pos="43180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